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C" w:rsidRPr="002227EC" w:rsidRDefault="002227EC">
      <w:pPr>
        <w:widowControl w:val="0"/>
        <w:autoSpaceDE w:val="0"/>
        <w:autoSpaceDN w:val="0"/>
        <w:adjustRightInd w:val="0"/>
        <w:spacing w:after="0" w:line="240" w:lineRule="auto"/>
        <w:jc w:val="both"/>
        <w:rPr>
          <w:rFonts w:ascii="Calibri" w:hAnsi="Calibri" w:cs="Calibri"/>
        </w:rPr>
      </w:pP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b/>
          <w:bCs/>
        </w:rPr>
        <w:t>Вопрос:</w:t>
      </w:r>
      <w:r w:rsidRPr="002227EC">
        <w:rPr>
          <w:rFonts w:ascii="Calibri" w:hAnsi="Calibri" w:cs="Calibri"/>
        </w:rPr>
        <w:t xml:space="preserve"> </w:t>
      </w:r>
      <w:proofErr w:type="gramStart"/>
      <w:r w:rsidRPr="002227EC">
        <w:rPr>
          <w:rFonts w:ascii="Calibri" w:hAnsi="Calibri" w:cs="Calibri"/>
        </w:rPr>
        <w:t xml:space="preserve">О порядке оформления бухгалтерскими записями безвозмездной передачи в учреждения здравоохранения донорской крови; о разъяснении порядка формирования входящих остатков по нефинансовым активам при изменении типа учреждения; о применении учреждениями в 2012 г. кода финансового обеспечения </w:t>
      </w:r>
      <w:hyperlink r:id="rId5" w:history="1">
        <w:r w:rsidRPr="002227EC">
          <w:rPr>
            <w:rFonts w:ascii="Calibri" w:hAnsi="Calibri" w:cs="Calibri"/>
          </w:rPr>
          <w:t>"4"</w:t>
        </w:r>
      </w:hyperlink>
      <w:r w:rsidRPr="002227EC">
        <w:rPr>
          <w:rFonts w:ascii="Calibri" w:hAnsi="Calibri" w:cs="Calibri"/>
        </w:rPr>
        <w:t xml:space="preserve"> - субсидии на выполнение государственного (муниципального) задания при принятии к учету имущества, приобретенного в рамках республиканских и (или) федеральных целевых программ;</w:t>
      </w:r>
      <w:proofErr w:type="gramEnd"/>
      <w:r w:rsidRPr="002227EC">
        <w:rPr>
          <w:rFonts w:ascii="Calibri" w:hAnsi="Calibri" w:cs="Calibri"/>
        </w:rPr>
        <w:t xml:space="preserve"> об отражении в бухучете расчетов с учредителем в части имущества, которым учреждение не отвечает по обязательствам, и расчета стоимости активов по данным </w:t>
      </w:r>
      <w:proofErr w:type="spellStart"/>
      <w:r w:rsidRPr="002227EC">
        <w:rPr>
          <w:rFonts w:ascii="Calibri" w:hAnsi="Calibri" w:cs="Calibri"/>
        </w:rPr>
        <w:t>бухотчетности</w:t>
      </w:r>
      <w:proofErr w:type="spellEnd"/>
      <w:r w:rsidRPr="002227EC">
        <w:rPr>
          <w:rFonts w:ascii="Calibri" w:hAnsi="Calibri" w:cs="Calibri"/>
        </w:rPr>
        <w:t xml:space="preserve"> учреждения при определении минимальной величины крупной сделки, установленной законодательством.</w:t>
      </w:r>
    </w:p>
    <w:p w:rsidR="002227EC" w:rsidRPr="002227EC" w:rsidRDefault="002227EC">
      <w:pPr>
        <w:widowControl w:val="0"/>
        <w:autoSpaceDE w:val="0"/>
        <w:autoSpaceDN w:val="0"/>
        <w:adjustRightInd w:val="0"/>
        <w:spacing w:after="0" w:line="240" w:lineRule="auto"/>
        <w:jc w:val="both"/>
        <w:rPr>
          <w:rFonts w:ascii="Calibri" w:hAnsi="Calibri" w:cs="Calibri"/>
        </w:rPr>
      </w:pP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b/>
          <w:bCs/>
        </w:rPr>
        <w:t>Ответ:</w:t>
      </w:r>
    </w:p>
    <w:p w:rsidR="002227EC" w:rsidRPr="002227EC" w:rsidRDefault="002227EC">
      <w:pPr>
        <w:pStyle w:val="ConsPlusTitle"/>
        <w:jc w:val="center"/>
        <w:rPr>
          <w:sz w:val="20"/>
          <w:szCs w:val="20"/>
        </w:rPr>
      </w:pPr>
      <w:r w:rsidRPr="002227EC">
        <w:rPr>
          <w:sz w:val="20"/>
          <w:szCs w:val="20"/>
        </w:rPr>
        <w:t>МИНИСТЕРСТВО ФИНАНСОВ РОССИЙСКОЙ ФЕДЕРАЦИИ</w:t>
      </w:r>
    </w:p>
    <w:p w:rsidR="002227EC" w:rsidRPr="002227EC" w:rsidRDefault="002227EC">
      <w:pPr>
        <w:pStyle w:val="ConsPlusTitle"/>
        <w:jc w:val="center"/>
        <w:rPr>
          <w:sz w:val="20"/>
          <w:szCs w:val="20"/>
        </w:rPr>
      </w:pPr>
    </w:p>
    <w:p w:rsidR="002227EC" w:rsidRPr="002227EC" w:rsidRDefault="002227EC">
      <w:pPr>
        <w:pStyle w:val="ConsPlusTitle"/>
        <w:jc w:val="center"/>
        <w:rPr>
          <w:sz w:val="20"/>
          <w:szCs w:val="20"/>
        </w:rPr>
      </w:pPr>
      <w:r w:rsidRPr="002227EC">
        <w:rPr>
          <w:sz w:val="20"/>
          <w:szCs w:val="20"/>
        </w:rPr>
        <w:t>ПИСЬМО</w:t>
      </w:r>
    </w:p>
    <w:p w:rsidR="002227EC" w:rsidRPr="002227EC" w:rsidRDefault="002227EC">
      <w:pPr>
        <w:pStyle w:val="ConsPlusTitle"/>
        <w:jc w:val="center"/>
        <w:rPr>
          <w:sz w:val="20"/>
          <w:szCs w:val="20"/>
        </w:rPr>
      </w:pPr>
      <w:bookmarkStart w:id="0" w:name="_GoBack"/>
      <w:r w:rsidRPr="002227EC">
        <w:rPr>
          <w:sz w:val="20"/>
          <w:szCs w:val="20"/>
        </w:rPr>
        <w:t>от 11 июля 2012 г. N 02-06-10/2682</w:t>
      </w:r>
    </w:p>
    <w:p w:rsidR="002227EC" w:rsidRPr="002227EC" w:rsidRDefault="002227EC">
      <w:pPr>
        <w:widowControl w:val="0"/>
        <w:autoSpaceDE w:val="0"/>
        <w:autoSpaceDN w:val="0"/>
        <w:adjustRightInd w:val="0"/>
        <w:spacing w:after="0" w:line="240" w:lineRule="auto"/>
        <w:jc w:val="both"/>
        <w:rPr>
          <w:rFonts w:ascii="Calibri" w:hAnsi="Calibri" w:cs="Calibri"/>
          <w:sz w:val="20"/>
          <w:szCs w:val="20"/>
        </w:rPr>
      </w:pP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Департамент бюджетной политики и методологии Министерства финансов Российской Федерации (далее - Департамент) рассмотрел письмо по вопросам ведения бухгалтерского учета бюджетными учреждениями здравоохранения и сообщает</w:t>
      </w:r>
      <w:bookmarkEnd w:id="0"/>
      <w:r w:rsidRPr="002227EC">
        <w:rPr>
          <w:rFonts w:ascii="Calibri" w:hAnsi="Calibri" w:cs="Calibri"/>
        </w:rPr>
        <w:t>.</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1. По вопросу оформления бухгалтерскими записями безвозмездной передачи в учреждения здравоохранения донорской крови сообщаем следующее.</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proofErr w:type="gramStart"/>
      <w:r w:rsidRPr="002227EC">
        <w:rPr>
          <w:rFonts w:ascii="Calibri" w:hAnsi="Calibri" w:cs="Calibri"/>
        </w:rPr>
        <w:t xml:space="preserve">В соответствии с </w:t>
      </w:r>
      <w:hyperlink r:id="rId6" w:history="1">
        <w:r w:rsidRPr="002227EC">
          <w:rPr>
            <w:rFonts w:ascii="Calibri" w:hAnsi="Calibri" w:cs="Calibri"/>
          </w:rPr>
          <w:t>п. 122</w:t>
        </w:r>
      </w:hyperlink>
      <w:r w:rsidRPr="002227EC">
        <w:rPr>
          <w:rFonts w:ascii="Calibri" w:hAnsi="Calibri" w:cs="Calibri"/>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 а также </w:t>
      </w:r>
      <w:hyperlink r:id="rId7" w:history="1">
        <w:r w:rsidRPr="002227EC">
          <w:rPr>
            <w:rFonts w:ascii="Calibri" w:hAnsi="Calibri" w:cs="Calibri"/>
          </w:rPr>
          <w:t>п. 39</w:t>
        </w:r>
      </w:hyperlink>
      <w:r w:rsidRPr="002227EC">
        <w:rPr>
          <w:rFonts w:ascii="Calibri" w:hAnsi="Calibri" w:cs="Calibri"/>
        </w:rPr>
        <w:t xml:space="preserve"> Инструкции по применению плана счетов бухгалтерского учета бюджетных учреждений</w:t>
      </w:r>
      <w:proofErr w:type="gramEnd"/>
      <w:r w:rsidRPr="002227EC">
        <w:rPr>
          <w:rFonts w:ascii="Calibri" w:hAnsi="Calibri" w:cs="Calibri"/>
        </w:rPr>
        <w:t>, утвержденной Приказом Министерства финансов Российской Федерации от 16.12.2010 N 174н (далее - Инструкция N 174н), готовая продукция (донорская кровь, ее компоненты) принимается к учету по плановой (нормативно-плановой) себестоимости, установленной учреждением.</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Принимая во внимание то, что учреждение здравоохранения в ходе своей деятельности осуществляет изготовление одного вида готовой продукции - медицинских препаратов, формирование фактической себестоимости указанной продукции осуществляется в сумме затрат по производству крови и ее компонентов, непосредственно связанных с производством (в сумме прямых затрат).</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При этом </w:t>
      </w:r>
      <w:hyperlink r:id="rId8" w:history="1">
        <w:r w:rsidRPr="002227EC">
          <w:rPr>
            <w:rFonts w:ascii="Calibri" w:hAnsi="Calibri" w:cs="Calibri"/>
          </w:rPr>
          <w:t>п. 134</w:t>
        </w:r>
      </w:hyperlink>
      <w:r w:rsidRPr="002227EC">
        <w:rPr>
          <w:rFonts w:ascii="Calibri" w:hAnsi="Calibri" w:cs="Calibri"/>
        </w:rPr>
        <w:t xml:space="preserve"> Инструкции N 157н предусмотрено, что учет затрат по экономическим элементам и по статьям калькуляции осуществляется в порядке, установленном в рамках учетной политики учреждением самостоятельно (либо в порядке, установленном органом, осуществляющим функции и полномочия учредителя).</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proofErr w:type="gramStart"/>
      <w:r w:rsidRPr="002227EC">
        <w:rPr>
          <w:rFonts w:ascii="Calibri" w:hAnsi="Calibri" w:cs="Calibri"/>
        </w:rPr>
        <w:t xml:space="preserve">Согласно </w:t>
      </w:r>
      <w:hyperlink r:id="rId9" w:history="1">
        <w:r w:rsidRPr="002227EC">
          <w:rPr>
            <w:rFonts w:ascii="Calibri" w:hAnsi="Calibri" w:cs="Calibri"/>
          </w:rPr>
          <w:t>п. 60</w:t>
        </w:r>
      </w:hyperlink>
      <w:r w:rsidRPr="002227EC">
        <w:rPr>
          <w:rFonts w:ascii="Calibri" w:hAnsi="Calibri" w:cs="Calibri"/>
        </w:rPr>
        <w:t xml:space="preserve"> Инструкции N 174н операции по формированию фактической себестоимости готовой продукции при ее изготовлении отражаются в соответствии с содержанием хозяйственной операции по дебету соответствующих счетов аналитического учета </w:t>
      </w:r>
      <w:hyperlink r:id="rId10" w:history="1">
        <w:r w:rsidRPr="002227EC">
          <w:rPr>
            <w:rFonts w:ascii="Calibri" w:hAnsi="Calibri" w:cs="Calibri"/>
          </w:rPr>
          <w:t>счета 010960000</w:t>
        </w:r>
      </w:hyperlink>
      <w:r w:rsidRPr="002227EC">
        <w:rPr>
          <w:rFonts w:ascii="Calibri" w:hAnsi="Calibri" w:cs="Calibri"/>
        </w:rPr>
        <w:t xml:space="preserve"> "Себестоимость готовой продукции, работ, услуг" и кредиту соответствующих счетов аналитического учета </w:t>
      </w:r>
      <w:hyperlink r:id="rId11" w:history="1">
        <w:r w:rsidRPr="002227EC">
          <w:rPr>
            <w:rFonts w:ascii="Calibri" w:hAnsi="Calibri" w:cs="Calibri"/>
          </w:rPr>
          <w:t>счетов 010500000</w:t>
        </w:r>
      </w:hyperlink>
      <w:r w:rsidRPr="002227EC">
        <w:rPr>
          <w:rFonts w:ascii="Calibri" w:hAnsi="Calibri" w:cs="Calibri"/>
        </w:rPr>
        <w:t xml:space="preserve"> "Материальные запасы", </w:t>
      </w:r>
      <w:hyperlink r:id="rId12" w:history="1">
        <w:r w:rsidRPr="002227EC">
          <w:rPr>
            <w:rFonts w:ascii="Calibri" w:hAnsi="Calibri" w:cs="Calibri"/>
          </w:rPr>
          <w:t>020800000</w:t>
        </w:r>
      </w:hyperlink>
      <w:r w:rsidRPr="002227EC">
        <w:rPr>
          <w:rFonts w:ascii="Calibri" w:hAnsi="Calibri" w:cs="Calibri"/>
        </w:rPr>
        <w:t xml:space="preserve"> "Расчеты с подотчетными лицами", </w:t>
      </w:r>
      <w:hyperlink r:id="rId13" w:history="1">
        <w:r w:rsidRPr="002227EC">
          <w:rPr>
            <w:rFonts w:ascii="Calibri" w:hAnsi="Calibri" w:cs="Calibri"/>
          </w:rPr>
          <w:t>030200000</w:t>
        </w:r>
      </w:hyperlink>
      <w:r w:rsidRPr="002227EC">
        <w:rPr>
          <w:rFonts w:ascii="Calibri" w:hAnsi="Calibri" w:cs="Calibri"/>
        </w:rPr>
        <w:t xml:space="preserve"> "Расчеты по принятым обязательствам", </w:t>
      </w:r>
      <w:hyperlink r:id="rId14" w:history="1">
        <w:r w:rsidRPr="002227EC">
          <w:rPr>
            <w:rFonts w:ascii="Calibri" w:hAnsi="Calibri" w:cs="Calibri"/>
          </w:rPr>
          <w:t>030300000</w:t>
        </w:r>
      </w:hyperlink>
      <w:r w:rsidRPr="002227EC">
        <w:rPr>
          <w:rFonts w:ascii="Calibri" w:hAnsi="Calibri" w:cs="Calibri"/>
        </w:rPr>
        <w:t xml:space="preserve"> "Расчеты по платежам</w:t>
      </w:r>
      <w:proofErr w:type="gramEnd"/>
      <w:r w:rsidRPr="002227EC">
        <w:rPr>
          <w:rFonts w:ascii="Calibri" w:hAnsi="Calibri" w:cs="Calibri"/>
        </w:rPr>
        <w:t xml:space="preserve"> в бюджеты".</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proofErr w:type="gramStart"/>
      <w:r w:rsidRPr="002227EC">
        <w:rPr>
          <w:rFonts w:ascii="Calibri" w:hAnsi="Calibri" w:cs="Calibri"/>
        </w:rPr>
        <w:t xml:space="preserve">При этом принятие к учету готовой продукции по плановой (нормативно-плановой) стоимости осуществляется на дату выпуска продукции (поступления готовой продукции из производства) на основании первичного учетного документа - требования-накладной </w:t>
      </w:r>
      <w:hyperlink r:id="rId15" w:history="1">
        <w:r w:rsidRPr="002227EC">
          <w:rPr>
            <w:rFonts w:ascii="Calibri" w:hAnsi="Calibri" w:cs="Calibri"/>
          </w:rPr>
          <w:t>(форма 0315006)</w:t>
        </w:r>
      </w:hyperlink>
      <w:r w:rsidRPr="002227EC">
        <w:rPr>
          <w:rFonts w:ascii="Calibri" w:hAnsi="Calibri" w:cs="Calibri"/>
        </w:rPr>
        <w:t xml:space="preserve"> с отражением корреспонденций: по дебету </w:t>
      </w:r>
      <w:hyperlink r:id="rId16" w:history="1">
        <w:r w:rsidRPr="002227EC">
          <w:rPr>
            <w:rFonts w:ascii="Calibri" w:hAnsi="Calibri" w:cs="Calibri"/>
          </w:rPr>
          <w:t>счета 010537000</w:t>
        </w:r>
      </w:hyperlink>
      <w:r w:rsidRPr="002227EC">
        <w:rPr>
          <w:rFonts w:ascii="Calibri" w:hAnsi="Calibri" w:cs="Calibri"/>
        </w:rPr>
        <w:t xml:space="preserve"> "Готовая продукция - иное движимое имущество учреждения" и кредиту </w:t>
      </w:r>
      <w:hyperlink r:id="rId17" w:history="1">
        <w:r w:rsidRPr="002227EC">
          <w:rPr>
            <w:rFonts w:ascii="Calibri" w:hAnsi="Calibri" w:cs="Calibri"/>
          </w:rPr>
          <w:t>счета 010960200</w:t>
        </w:r>
      </w:hyperlink>
      <w:r w:rsidRPr="002227EC">
        <w:rPr>
          <w:rFonts w:ascii="Calibri" w:hAnsi="Calibri" w:cs="Calibri"/>
        </w:rPr>
        <w:t xml:space="preserve"> "Затраты на изготовление готовой продукции, выполнение работ, услуг" (</w:t>
      </w:r>
      <w:hyperlink r:id="rId18" w:history="1">
        <w:r w:rsidRPr="002227EC">
          <w:rPr>
            <w:rFonts w:ascii="Calibri" w:hAnsi="Calibri" w:cs="Calibri"/>
          </w:rPr>
          <w:t>п. 39</w:t>
        </w:r>
      </w:hyperlink>
      <w:r w:rsidRPr="002227EC">
        <w:rPr>
          <w:rFonts w:ascii="Calibri" w:hAnsi="Calibri" w:cs="Calibri"/>
        </w:rPr>
        <w:t xml:space="preserve"> Инструкции N 174н).</w:t>
      </w:r>
      <w:proofErr w:type="gramEnd"/>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lastRenderedPageBreak/>
        <w:t>Операции по выбытию готовой продукции отражаются:</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proofErr w:type="gramStart"/>
      <w:r w:rsidRPr="002227EC">
        <w:rPr>
          <w:rFonts w:ascii="Calibri" w:hAnsi="Calibri" w:cs="Calibri"/>
        </w:rPr>
        <w:t xml:space="preserve">- при передаче подведомственному обособленному подразделению бюджетного учреждения - по дебету соответствующих счетов аналитического учета счета </w:t>
      </w:r>
      <w:hyperlink r:id="rId19" w:history="1">
        <w:r w:rsidRPr="002227EC">
          <w:rPr>
            <w:rFonts w:ascii="Calibri" w:hAnsi="Calibri" w:cs="Calibri"/>
          </w:rPr>
          <w:t>030404000</w:t>
        </w:r>
      </w:hyperlink>
      <w:r w:rsidRPr="002227EC">
        <w:rPr>
          <w:rFonts w:ascii="Calibri" w:hAnsi="Calibri" w:cs="Calibri"/>
        </w:rPr>
        <w:t xml:space="preserve"> "Внутриведомственные расчеты" и кредиту </w:t>
      </w:r>
      <w:hyperlink r:id="rId20" w:history="1">
        <w:r w:rsidRPr="002227EC">
          <w:rPr>
            <w:rFonts w:ascii="Calibri" w:hAnsi="Calibri" w:cs="Calibri"/>
          </w:rPr>
          <w:t>счета 010537440</w:t>
        </w:r>
      </w:hyperlink>
      <w:r w:rsidRPr="002227EC">
        <w:rPr>
          <w:rFonts w:ascii="Calibri" w:hAnsi="Calibri" w:cs="Calibri"/>
        </w:rPr>
        <w:t xml:space="preserve"> "Уменьшение стоимости готовой продукции - иного движимого имущества учреждения" (</w:t>
      </w:r>
      <w:hyperlink r:id="rId21" w:history="1">
        <w:r w:rsidRPr="002227EC">
          <w:rPr>
            <w:rFonts w:ascii="Calibri" w:hAnsi="Calibri" w:cs="Calibri"/>
          </w:rPr>
          <w:t>п. 142</w:t>
        </w:r>
      </w:hyperlink>
      <w:r w:rsidRPr="002227EC">
        <w:rPr>
          <w:rFonts w:ascii="Calibri" w:hAnsi="Calibri" w:cs="Calibri"/>
        </w:rPr>
        <w:t xml:space="preserve"> Инструкции N 174н), с оформлением справки по консолидируемым расчетам учреждения </w:t>
      </w:r>
      <w:hyperlink r:id="rId22" w:history="1">
        <w:r w:rsidRPr="002227EC">
          <w:rPr>
            <w:rFonts w:ascii="Calibri" w:hAnsi="Calibri" w:cs="Calibri"/>
          </w:rPr>
          <w:t>формы 0503725</w:t>
        </w:r>
      </w:hyperlink>
      <w:r w:rsidRPr="002227EC">
        <w:rPr>
          <w:rFonts w:ascii="Calibri" w:hAnsi="Calibri" w:cs="Calibri"/>
        </w:rPr>
        <w:t xml:space="preserve"> (</w:t>
      </w:r>
      <w:hyperlink r:id="rId23" w:history="1">
        <w:r w:rsidRPr="002227EC">
          <w:rPr>
            <w:rFonts w:ascii="Calibri" w:hAnsi="Calibri" w:cs="Calibri"/>
          </w:rPr>
          <w:t>Инструкция</w:t>
        </w:r>
      </w:hyperlink>
      <w:r w:rsidRPr="002227EC">
        <w:rPr>
          <w:rFonts w:ascii="Calibri" w:hAnsi="Calibri" w:cs="Calibri"/>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w:t>
      </w:r>
      <w:proofErr w:type="gramEnd"/>
      <w:r w:rsidRPr="002227EC">
        <w:rPr>
          <w:rFonts w:ascii="Calibri" w:hAnsi="Calibri" w:cs="Calibri"/>
        </w:rPr>
        <w:t xml:space="preserve"> </w:t>
      </w:r>
      <w:proofErr w:type="gramStart"/>
      <w:r w:rsidRPr="002227EC">
        <w:rPr>
          <w:rFonts w:ascii="Calibri" w:hAnsi="Calibri" w:cs="Calibri"/>
        </w:rPr>
        <w:t>Министерства финансов Российской Федерации от 25.03.2011 N 33н);</w:t>
      </w:r>
      <w:proofErr w:type="gramEnd"/>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при передаче государственному (муниципальному) казенному, бюджетному, автономному учреждению - по дебету </w:t>
      </w:r>
      <w:hyperlink r:id="rId24" w:history="1">
        <w:r w:rsidRPr="002227EC">
          <w:rPr>
            <w:rFonts w:ascii="Calibri" w:hAnsi="Calibri" w:cs="Calibri"/>
          </w:rPr>
          <w:t>счета 040120241</w:t>
        </w:r>
      </w:hyperlink>
      <w:r w:rsidRPr="002227EC">
        <w:rPr>
          <w:rFonts w:ascii="Calibri" w:hAnsi="Calibri" w:cs="Calibri"/>
        </w:rPr>
        <w:t xml:space="preserve"> "Расходы на безвозмездные перечисления государственным и муниципальным организациям" и кредиту </w:t>
      </w:r>
      <w:hyperlink r:id="rId25" w:history="1">
        <w:r w:rsidRPr="002227EC">
          <w:rPr>
            <w:rFonts w:ascii="Calibri" w:hAnsi="Calibri" w:cs="Calibri"/>
          </w:rPr>
          <w:t>счета 010537440</w:t>
        </w:r>
      </w:hyperlink>
      <w:r w:rsidRPr="002227EC">
        <w:rPr>
          <w:rFonts w:ascii="Calibri" w:hAnsi="Calibri" w:cs="Calibri"/>
        </w:rPr>
        <w:t xml:space="preserve"> "Уменьшение стоимости готовой продукции - иного движимого имущества учреждения" (</w:t>
      </w:r>
      <w:hyperlink r:id="rId26" w:history="1">
        <w:r w:rsidRPr="002227EC">
          <w:rPr>
            <w:rFonts w:ascii="Calibri" w:hAnsi="Calibri" w:cs="Calibri"/>
          </w:rPr>
          <w:t>п. 37</w:t>
        </w:r>
      </w:hyperlink>
      <w:r w:rsidRPr="002227EC">
        <w:rPr>
          <w:rFonts w:ascii="Calibri" w:hAnsi="Calibri" w:cs="Calibri"/>
        </w:rPr>
        <w:t xml:space="preserve"> Инструкции N 174н);</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при реализации готовой продукции на основании первичных учетных документов на отпуск заказчику - требования-накладной </w:t>
      </w:r>
      <w:hyperlink r:id="rId27" w:history="1">
        <w:r w:rsidRPr="002227EC">
          <w:rPr>
            <w:rFonts w:ascii="Calibri" w:hAnsi="Calibri" w:cs="Calibri"/>
          </w:rPr>
          <w:t>(форма 0315006)</w:t>
        </w:r>
      </w:hyperlink>
      <w:r w:rsidRPr="002227EC">
        <w:rPr>
          <w:rFonts w:ascii="Calibri" w:hAnsi="Calibri" w:cs="Calibri"/>
        </w:rPr>
        <w:t xml:space="preserve">, накладной на отпуск материалов на сторону </w:t>
      </w:r>
      <w:hyperlink r:id="rId28" w:history="1">
        <w:r w:rsidRPr="002227EC">
          <w:rPr>
            <w:rFonts w:ascii="Calibri" w:hAnsi="Calibri" w:cs="Calibri"/>
          </w:rPr>
          <w:t>(форма 0315007)</w:t>
        </w:r>
      </w:hyperlink>
      <w:r w:rsidRPr="002227EC">
        <w:rPr>
          <w:rFonts w:ascii="Calibri" w:hAnsi="Calibri" w:cs="Calibri"/>
        </w:rPr>
        <w:t xml:space="preserve"> - по дебету </w:t>
      </w:r>
      <w:hyperlink r:id="rId29" w:history="1">
        <w:r w:rsidRPr="002227EC">
          <w:rPr>
            <w:rFonts w:ascii="Calibri" w:hAnsi="Calibri" w:cs="Calibri"/>
          </w:rPr>
          <w:t>счета 040110130</w:t>
        </w:r>
      </w:hyperlink>
      <w:r w:rsidRPr="002227EC">
        <w:rPr>
          <w:rFonts w:ascii="Calibri" w:hAnsi="Calibri" w:cs="Calibri"/>
        </w:rPr>
        <w:t xml:space="preserve"> "Доходы от оказания платных услуг" и кредиту </w:t>
      </w:r>
      <w:hyperlink r:id="rId30" w:history="1">
        <w:r w:rsidRPr="002227EC">
          <w:rPr>
            <w:rFonts w:ascii="Calibri" w:hAnsi="Calibri" w:cs="Calibri"/>
          </w:rPr>
          <w:t>010537440</w:t>
        </w:r>
      </w:hyperlink>
      <w:r w:rsidRPr="002227EC">
        <w:rPr>
          <w:rFonts w:ascii="Calibri" w:hAnsi="Calibri" w:cs="Calibri"/>
        </w:rPr>
        <w:t xml:space="preserve"> "Уменьшение стоимости готовой продукции - иного движимого имущества учреждения" (</w:t>
      </w:r>
      <w:hyperlink r:id="rId31" w:history="1">
        <w:r w:rsidRPr="002227EC">
          <w:rPr>
            <w:rFonts w:ascii="Calibri" w:hAnsi="Calibri" w:cs="Calibri"/>
          </w:rPr>
          <w:t>п. 42</w:t>
        </w:r>
      </w:hyperlink>
      <w:r w:rsidRPr="002227EC">
        <w:rPr>
          <w:rFonts w:ascii="Calibri" w:hAnsi="Calibri" w:cs="Calibri"/>
        </w:rPr>
        <w:t xml:space="preserve"> Инструкции N 174н);</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при списании естественной убыли готовой продукции на основании оправдательных документов - по дебету </w:t>
      </w:r>
      <w:hyperlink r:id="rId32" w:history="1">
        <w:r w:rsidRPr="002227EC">
          <w:rPr>
            <w:rFonts w:ascii="Calibri" w:hAnsi="Calibri" w:cs="Calibri"/>
          </w:rPr>
          <w:t>счета 040120272</w:t>
        </w:r>
      </w:hyperlink>
      <w:r w:rsidRPr="002227EC">
        <w:rPr>
          <w:rFonts w:ascii="Calibri" w:hAnsi="Calibri" w:cs="Calibri"/>
        </w:rPr>
        <w:t xml:space="preserve"> "Расходование материальных запасов" и кредиту </w:t>
      </w:r>
      <w:hyperlink r:id="rId33" w:history="1">
        <w:r w:rsidRPr="002227EC">
          <w:rPr>
            <w:rFonts w:ascii="Calibri" w:hAnsi="Calibri" w:cs="Calibri"/>
          </w:rPr>
          <w:t>счета 010537440</w:t>
        </w:r>
      </w:hyperlink>
      <w:r w:rsidRPr="002227EC">
        <w:rPr>
          <w:rFonts w:ascii="Calibri" w:hAnsi="Calibri" w:cs="Calibri"/>
        </w:rPr>
        <w:t xml:space="preserve"> "Уменьшение стоимости готовой продукции - иного движимого имущества учреждения" (</w:t>
      </w:r>
      <w:hyperlink r:id="rId34" w:history="1">
        <w:r w:rsidRPr="002227EC">
          <w:rPr>
            <w:rFonts w:ascii="Calibri" w:hAnsi="Calibri" w:cs="Calibri"/>
          </w:rPr>
          <w:t>п. 43</w:t>
        </w:r>
      </w:hyperlink>
      <w:r w:rsidRPr="002227EC">
        <w:rPr>
          <w:rFonts w:ascii="Calibri" w:hAnsi="Calibri" w:cs="Calibri"/>
        </w:rPr>
        <w:t xml:space="preserve"> Инструкции N 174н).</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По результатам месяца определяются отклонения фактической себестоимости готовой продукц</w:t>
      </w:r>
      <w:proofErr w:type="gramStart"/>
      <w:r w:rsidRPr="002227EC">
        <w:rPr>
          <w:rFonts w:ascii="Calibri" w:hAnsi="Calibri" w:cs="Calibri"/>
        </w:rPr>
        <w:t>ии и ее</w:t>
      </w:r>
      <w:proofErr w:type="gramEnd"/>
      <w:r w:rsidRPr="002227EC">
        <w:rPr>
          <w:rFonts w:ascii="Calibri" w:hAnsi="Calibri" w:cs="Calibri"/>
        </w:rPr>
        <w:t xml:space="preserve"> плановой (нормативно-плановой) стоимости, которая распределяется:</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при превышении фактической себестоимости </w:t>
      </w:r>
      <w:proofErr w:type="gramStart"/>
      <w:r w:rsidRPr="002227EC">
        <w:rPr>
          <w:rFonts w:ascii="Calibri" w:hAnsi="Calibri" w:cs="Calibri"/>
        </w:rPr>
        <w:t>над</w:t>
      </w:r>
      <w:proofErr w:type="gramEnd"/>
      <w:r w:rsidRPr="002227EC">
        <w:rPr>
          <w:rFonts w:ascii="Calibri" w:hAnsi="Calibri" w:cs="Calibri"/>
        </w:rPr>
        <w:t xml:space="preserve"> плановой (нормативно-плановой):</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в сумме нереализованной продукции, находящейся на складе, - по дебету </w:t>
      </w:r>
      <w:hyperlink r:id="rId35" w:history="1">
        <w:r w:rsidRPr="002227EC">
          <w:rPr>
            <w:rFonts w:ascii="Calibri" w:hAnsi="Calibri" w:cs="Calibri"/>
          </w:rPr>
          <w:t>счета 010537000</w:t>
        </w:r>
      </w:hyperlink>
      <w:r w:rsidRPr="002227EC">
        <w:rPr>
          <w:rFonts w:ascii="Calibri" w:hAnsi="Calibri" w:cs="Calibri"/>
        </w:rPr>
        <w:t xml:space="preserve"> "Готовая продукция - иное движимое имущество учреждения" и кредиту </w:t>
      </w:r>
      <w:hyperlink r:id="rId36" w:history="1">
        <w:r w:rsidRPr="002227EC">
          <w:rPr>
            <w:rFonts w:ascii="Calibri" w:hAnsi="Calibri" w:cs="Calibri"/>
          </w:rPr>
          <w:t>счета 010960200</w:t>
        </w:r>
      </w:hyperlink>
      <w:r w:rsidRPr="002227EC">
        <w:rPr>
          <w:rFonts w:ascii="Calibri" w:hAnsi="Calibri" w:cs="Calibri"/>
        </w:rPr>
        <w:t xml:space="preserve"> "Затраты на изготовление готовой продукции, выполнение работ, услуг";</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в сумме реализованной готовой продукции - по дебету </w:t>
      </w:r>
      <w:hyperlink r:id="rId37" w:history="1">
        <w:r w:rsidRPr="002227EC">
          <w:rPr>
            <w:rFonts w:ascii="Calibri" w:hAnsi="Calibri" w:cs="Calibri"/>
          </w:rPr>
          <w:t>счета 040110130</w:t>
        </w:r>
      </w:hyperlink>
      <w:r w:rsidRPr="002227EC">
        <w:rPr>
          <w:rFonts w:ascii="Calibri" w:hAnsi="Calibri" w:cs="Calibri"/>
        </w:rPr>
        <w:t xml:space="preserve"> "Доходы от оказания платных услуг" и кредиту </w:t>
      </w:r>
      <w:hyperlink r:id="rId38" w:history="1">
        <w:r w:rsidRPr="002227EC">
          <w:rPr>
            <w:rFonts w:ascii="Calibri" w:hAnsi="Calibri" w:cs="Calibri"/>
          </w:rPr>
          <w:t>счета 010960200</w:t>
        </w:r>
      </w:hyperlink>
      <w:r w:rsidRPr="002227EC">
        <w:rPr>
          <w:rFonts w:ascii="Calibri" w:hAnsi="Calibri" w:cs="Calibri"/>
        </w:rPr>
        <w:t xml:space="preserve"> "Затраты на изготовление готовой продукции, выполнение работ, услуг";</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в сумме естественной убыли - по дебету </w:t>
      </w:r>
      <w:hyperlink r:id="rId39" w:history="1">
        <w:r w:rsidRPr="002227EC">
          <w:rPr>
            <w:rFonts w:ascii="Calibri" w:hAnsi="Calibri" w:cs="Calibri"/>
          </w:rPr>
          <w:t>счета 040120272</w:t>
        </w:r>
      </w:hyperlink>
      <w:r w:rsidRPr="002227EC">
        <w:rPr>
          <w:rFonts w:ascii="Calibri" w:hAnsi="Calibri" w:cs="Calibri"/>
        </w:rPr>
        <w:t xml:space="preserve"> "Расходование материальных запасов" и кредиту </w:t>
      </w:r>
      <w:hyperlink r:id="rId40" w:history="1">
        <w:r w:rsidRPr="002227EC">
          <w:rPr>
            <w:rFonts w:ascii="Calibri" w:hAnsi="Calibri" w:cs="Calibri"/>
          </w:rPr>
          <w:t>счета 010960200</w:t>
        </w:r>
      </w:hyperlink>
      <w:r w:rsidRPr="002227EC">
        <w:rPr>
          <w:rFonts w:ascii="Calibri" w:hAnsi="Calibri" w:cs="Calibri"/>
        </w:rPr>
        <w:t xml:space="preserve"> "Затраты на изготовление готовой продукции, выполнение работ, услуг";</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 в сумме безвозмездной передачи - по дебету </w:t>
      </w:r>
      <w:hyperlink r:id="rId41" w:history="1">
        <w:r w:rsidRPr="002227EC">
          <w:rPr>
            <w:rFonts w:ascii="Calibri" w:hAnsi="Calibri" w:cs="Calibri"/>
          </w:rPr>
          <w:t>счета 040120241</w:t>
        </w:r>
      </w:hyperlink>
      <w:r w:rsidRPr="002227EC">
        <w:rPr>
          <w:rFonts w:ascii="Calibri" w:hAnsi="Calibri" w:cs="Calibri"/>
        </w:rPr>
        <w:t xml:space="preserve"> "Расходы на безвозмездные перечисления государственным и муниципальным организациям" и кредиту </w:t>
      </w:r>
      <w:hyperlink r:id="rId42" w:history="1">
        <w:r w:rsidRPr="002227EC">
          <w:rPr>
            <w:rFonts w:ascii="Calibri" w:hAnsi="Calibri" w:cs="Calibri"/>
          </w:rPr>
          <w:t>счета 010960200</w:t>
        </w:r>
      </w:hyperlink>
      <w:r w:rsidRPr="002227EC">
        <w:rPr>
          <w:rFonts w:ascii="Calibri" w:hAnsi="Calibri" w:cs="Calibri"/>
        </w:rPr>
        <w:t xml:space="preserve"> "Затраты на изготовление готовой продукции, выполнение работ, услуг";</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при превышении плановой (нормативно-плановой) стоимости над фактической себестоимостью указанные выше операции оформляются записью "</w:t>
      </w:r>
      <w:proofErr w:type="gramStart"/>
      <w:r w:rsidRPr="002227EC">
        <w:rPr>
          <w:rFonts w:ascii="Calibri" w:hAnsi="Calibri" w:cs="Calibri"/>
        </w:rPr>
        <w:t>красное</w:t>
      </w:r>
      <w:proofErr w:type="gramEnd"/>
      <w:r w:rsidRPr="002227EC">
        <w:rPr>
          <w:rFonts w:ascii="Calibri" w:hAnsi="Calibri" w:cs="Calibri"/>
        </w:rPr>
        <w:t xml:space="preserve"> </w:t>
      </w:r>
      <w:proofErr w:type="spellStart"/>
      <w:r w:rsidRPr="002227EC">
        <w:rPr>
          <w:rFonts w:ascii="Calibri" w:hAnsi="Calibri" w:cs="Calibri"/>
        </w:rPr>
        <w:t>сторно</w:t>
      </w:r>
      <w:proofErr w:type="spellEnd"/>
      <w:r w:rsidRPr="002227EC">
        <w:rPr>
          <w:rFonts w:ascii="Calibri" w:hAnsi="Calibri" w:cs="Calibri"/>
        </w:rPr>
        <w:t>".</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2. Разъяснения порядка формирования входящих остатков по нефинансовым активам при изменении типа учреждения были доведены </w:t>
      </w:r>
      <w:hyperlink r:id="rId43" w:history="1">
        <w:r w:rsidRPr="002227EC">
          <w:rPr>
            <w:rFonts w:ascii="Calibri" w:hAnsi="Calibri" w:cs="Calibri"/>
          </w:rPr>
          <w:t>Письмом</w:t>
        </w:r>
      </w:hyperlink>
      <w:r w:rsidRPr="002227EC">
        <w:rPr>
          <w:rFonts w:ascii="Calibri" w:hAnsi="Calibri" w:cs="Calibri"/>
        </w:rPr>
        <w:t xml:space="preserve"> Министерства финансов Российской Федерации от 25.04.2011 N 02-06-07/1546.</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3. По вопросу применения учреждениями в 2012 г. кода финансового обеспечения при отражении поступлений имущества, приобретенного в рамках республиканских и (или) федеральных целевых программ, сообщаем следующее.</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proofErr w:type="gramStart"/>
      <w:r w:rsidRPr="002227EC">
        <w:rPr>
          <w:rFonts w:ascii="Calibri" w:hAnsi="Calibri" w:cs="Calibri"/>
        </w:rPr>
        <w:t xml:space="preserve">В соответствии со </w:t>
      </w:r>
      <w:hyperlink r:id="rId44" w:history="1">
        <w:r w:rsidRPr="002227EC">
          <w:rPr>
            <w:rFonts w:ascii="Calibri" w:hAnsi="Calibri" w:cs="Calibri"/>
          </w:rPr>
          <w:t>ст. 294</w:t>
        </w:r>
      </w:hyperlink>
      <w:r w:rsidRPr="002227EC">
        <w:rPr>
          <w:rFonts w:ascii="Calibri" w:hAnsi="Calibri" w:cs="Calibri"/>
        </w:rPr>
        <w:t xml:space="preserve"> Гражданского кодекса Российской Федерации, Федеральными законами от 03.11.2006 </w:t>
      </w:r>
      <w:hyperlink r:id="rId45" w:history="1">
        <w:r w:rsidRPr="002227EC">
          <w:rPr>
            <w:rFonts w:ascii="Calibri" w:hAnsi="Calibri" w:cs="Calibri"/>
          </w:rPr>
          <w:t>N 174-ФЗ</w:t>
        </w:r>
      </w:hyperlink>
      <w:r w:rsidRPr="002227EC">
        <w:rPr>
          <w:rFonts w:ascii="Calibri" w:hAnsi="Calibri" w:cs="Calibri"/>
        </w:rPr>
        <w:t xml:space="preserve"> "Об автономных учреждениях", от 12.01.1996 </w:t>
      </w:r>
      <w:hyperlink r:id="rId46" w:history="1">
        <w:r w:rsidRPr="002227EC">
          <w:rPr>
            <w:rFonts w:ascii="Calibri" w:hAnsi="Calibri" w:cs="Calibri"/>
          </w:rPr>
          <w:t>N 7-ФЗ</w:t>
        </w:r>
      </w:hyperlink>
      <w:r w:rsidRPr="002227EC">
        <w:rPr>
          <w:rFonts w:ascii="Calibri" w:hAnsi="Calibri" w:cs="Calibri"/>
        </w:rPr>
        <w:t xml:space="preserve"> "О некоммерческих организациях" государственное (муниципальное) бюджетное, автономное учреждение, за которым имущество закреплено на праве оперативного управления, пользуются этим имуществом в пределах, установленных законом, в соответствии с целями своей деятельности и назначением этого имущества.</w:t>
      </w:r>
      <w:proofErr w:type="gramEnd"/>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Государственные (муниципальные) бюджетные, автономные учреждения осуществляют свою деятельность в соответствии с целями их создания и государственным (муниципальным) </w:t>
      </w:r>
      <w:r w:rsidRPr="002227EC">
        <w:rPr>
          <w:rFonts w:ascii="Calibri" w:hAnsi="Calibri" w:cs="Calibri"/>
        </w:rPr>
        <w:lastRenderedPageBreak/>
        <w:t>заданием, финансовым обеспечением которого являются государственные (муниципальные) субсидии на возмещение нормативных затрат.</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В связи с </w:t>
      </w:r>
      <w:proofErr w:type="gramStart"/>
      <w:r w:rsidRPr="002227EC">
        <w:rPr>
          <w:rFonts w:ascii="Calibri" w:hAnsi="Calibri" w:cs="Calibri"/>
        </w:rPr>
        <w:t>изложенным</w:t>
      </w:r>
      <w:proofErr w:type="gramEnd"/>
      <w:r w:rsidRPr="002227EC">
        <w:rPr>
          <w:rFonts w:ascii="Calibri" w:hAnsi="Calibri" w:cs="Calibri"/>
        </w:rPr>
        <w:t xml:space="preserve">, по мнению Департамента, при принятии к учету имущества, приобретенного в рамках республиканских и (или) федеральных целевых программ, следует применять код финансового обеспечения </w:t>
      </w:r>
      <w:hyperlink r:id="rId47" w:history="1">
        <w:r w:rsidRPr="002227EC">
          <w:rPr>
            <w:rFonts w:ascii="Calibri" w:hAnsi="Calibri" w:cs="Calibri"/>
          </w:rPr>
          <w:t>"4"</w:t>
        </w:r>
      </w:hyperlink>
      <w:r w:rsidRPr="002227EC">
        <w:rPr>
          <w:rFonts w:ascii="Calibri" w:hAnsi="Calibri" w:cs="Calibri"/>
        </w:rPr>
        <w:t xml:space="preserve"> - субсидии на выполнение государственного (муниципального) задания.</w:t>
      </w:r>
    </w:p>
    <w:p w:rsidR="002227EC" w:rsidRPr="002227EC" w:rsidRDefault="002227EC">
      <w:pPr>
        <w:widowControl w:val="0"/>
        <w:autoSpaceDE w:val="0"/>
        <w:autoSpaceDN w:val="0"/>
        <w:adjustRightInd w:val="0"/>
        <w:spacing w:after="0" w:line="240" w:lineRule="auto"/>
        <w:ind w:firstLine="540"/>
        <w:jc w:val="both"/>
        <w:rPr>
          <w:rFonts w:ascii="Calibri" w:hAnsi="Calibri" w:cs="Calibri"/>
        </w:rPr>
      </w:pPr>
      <w:r w:rsidRPr="002227EC">
        <w:rPr>
          <w:rFonts w:ascii="Calibri" w:hAnsi="Calibri" w:cs="Calibri"/>
        </w:rPr>
        <w:t xml:space="preserve">4. По вопросу отражения в бухгалтерском учете расчетов с учредителем в части имущества, которым учреждение не отвечает по обязательствам, и расчета стоимости активов по данным бухгалтерской отчетности учреждения при определении минимальной величины крупной сделки, установленной законодательством, следует руководствоваться </w:t>
      </w:r>
      <w:hyperlink r:id="rId48" w:history="1">
        <w:r w:rsidRPr="002227EC">
          <w:rPr>
            <w:rFonts w:ascii="Calibri" w:hAnsi="Calibri" w:cs="Calibri"/>
          </w:rPr>
          <w:t>Письмом</w:t>
        </w:r>
      </w:hyperlink>
      <w:r w:rsidRPr="002227EC">
        <w:rPr>
          <w:rFonts w:ascii="Calibri" w:hAnsi="Calibri" w:cs="Calibri"/>
        </w:rPr>
        <w:t xml:space="preserve"> Министерства финансов Российской Федерации от 11.07.2012 N 02-06-07/2679.</w:t>
      </w:r>
    </w:p>
    <w:p w:rsidR="002227EC" w:rsidRPr="002227EC" w:rsidRDefault="002227EC">
      <w:pPr>
        <w:widowControl w:val="0"/>
        <w:autoSpaceDE w:val="0"/>
        <w:autoSpaceDN w:val="0"/>
        <w:adjustRightInd w:val="0"/>
        <w:spacing w:after="0" w:line="240" w:lineRule="auto"/>
        <w:jc w:val="both"/>
        <w:rPr>
          <w:rFonts w:ascii="Calibri" w:hAnsi="Calibri" w:cs="Calibri"/>
        </w:rPr>
      </w:pPr>
    </w:p>
    <w:p w:rsidR="002227EC" w:rsidRPr="002227EC" w:rsidRDefault="002227EC">
      <w:pPr>
        <w:widowControl w:val="0"/>
        <w:autoSpaceDE w:val="0"/>
        <w:autoSpaceDN w:val="0"/>
        <w:adjustRightInd w:val="0"/>
        <w:spacing w:after="0" w:line="240" w:lineRule="auto"/>
        <w:jc w:val="right"/>
        <w:rPr>
          <w:rFonts w:ascii="Calibri" w:hAnsi="Calibri" w:cs="Calibri"/>
        </w:rPr>
      </w:pPr>
      <w:r w:rsidRPr="002227EC">
        <w:rPr>
          <w:rFonts w:ascii="Calibri" w:hAnsi="Calibri" w:cs="Calibri"/>
        </w:rPr>
        <w:t>Директор Департамента</w:t>
      </w:r>
    </w:p>
    <w:p w:rsidR="002227EC" w:rsidRPr="002227EC" w:rsidRDefault="002227EC">
      <w:pPr>
        <w:widowControl w:val="0"/>
        <w:autoSpaceDE w:val="0"/>
        <w:autoSpaceDN w:val="0"/>
        <w:adjustRightInd w:val="0"/>
        <w:spacing w:after="0" w:line="240" w:lineRule="auto"/>
        <w:jc w:val="right"/>
        <w:rPr>
          <w:rFonts w:ascii="Calibri" w:hAnsi="Calibri" w:cs="Calibri"/>
        </w:rPr>
      </w:pPr>
      <w:r w:rsidRPr="002227EC">
        <w:rPr>
          <w:rFonts w:ascii="Calibri" w:hAnsi="Calibri" w:cs="Calibri"/>
        </w:rPr>
        <w:t>бюджетной политики и методологии</w:t>
      </w:r>
    </w:p>
    <w:p w:rsidR="002227EC" w:rsidRPr="002227EC" w:rsidRDefault="002227EC">
      <w:pPr>
        <w:widowControl w:val="0"/>
        <w:autoSpaceDE w:val="0"/>
        <w:autoSpaceDN w:val="0"/>
        <w:adjustRightInd w:val="0"/>
        <w:spacing w:after="0" w:line="240" w:lineRule="auto"/>
        <w:jc w:val="right"/>
        <w:rPr>
          <w:rFonts w:ascii="Calibri" w:hAnsi="Calibri" w:cs="Calibri"/>
        </w:rPr>
      </w:pPr>
      <w:r w:rsidRPr="002227EC">
        <w:rPr>
          <w:rFonts w:ascii="Calibri" w:hAnsi="Calibri" w:cs="Calibri"/>
        </w:rPr>
        <w:t>С.В.РОМАНОВ</w:t>
      </w:r>
    </w:p>
    <w:p w:rsidR="002227EC" w:rsidRPr="002227EC" w:rsidRDefault="002227EC">
      <w:pPr>
        <w:widowControl w:val="0"/>
        <w:autoSpaceDE w:val="0"/>
        <w:autoSpaceDN w:val="0"/>
        <w:adjustRightInd w:val="0"/>
        <w:spacing w:after="0" w:line="240" w:lineRule="auto"/>
        <w:rPr>
          <w:rFonts w:ascii="Calibri" w:hAnsi="Calibri" w:cs="Calibri"/>
        </w:rPr>
      </w:pPr>
      <w:r w:rsidRPr="002227EC">
        <w:rPr>
          <w:rFonts w:ascii="Calibri" w:hAnsi="Calibri" w:cs="Calibri"/>
        </w:rPr>
        <w:t>11.07.2012</w:t>
      </w:r>
    </w:p>
    <w:p w:rsidR="002227EC" w:rsidRPr="002227EC" w:rsidRDefault="002227EC">
      <w:pPr>
        <w:widowControl w:val="0"/>
        <w:autoSpaceDE w:val="0"/>
        <w:autoSpaceDN w:val="0"/>
        <w:adjustRightInd w:val="0"/>
        <w:spacing w:after="0" w:line="240" w:lineRule="auto"/>
        <w:rPr>
          <w:rFonts w:ascii="Calibri" w:hAnsi="Calibri" w:cs="Calibri"/>
        </w:rPr>
      </w:pPr>
    </w:p>
    <w:p w:rsidR="002227EC" w:rsidRPr="002227EC" w:rsidRDefault="002227EC">
      <w:pPr>
        <w:widowControl w:val="0"/>
        <w:autoSpaceDE w:val="0"/>
        <w:autoSpaceDN w:val="0"/>
        <w:adjustRightInd w:val="0"/>
        <w:spacing w:after="0" w:line="240" w:lineRule="auto"/>
        <w:rPr>
          <w:rFonts w:ascii="Calibri" w:hAnsi="Calibri" w:cs="Calibri"/>
        </w:rPr>
      </w:pPr>
    </w:p>
    <w:p w:rsidR="002227EC" w:rsidRPr="002227EC" w:rsidRDefault="002227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1A6A" w:rsidRPr="002227EC" w:rsidRDefault="00B81A6A"/>
    <w:sectPr w:rsidR="00B81A6A" w:rsidRPr="002227EC" w:rsidSect="00F5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EC"/>
    <w:rsid w:val="000E65EF"/>
    <w:rsid w:val="001247FC"/>
    <w:rsid w:val="001E0E9B"/>
    <w:rsid w:val="00221044"/>
    <w:rsid w:val="002227EC"/>
    <w:rsid w:val="00225E04"/>
    <w:rsid w:val="00253518"/>
    <w:rsid w:val="003C7D25"/>
    <w:rsid w:val="003D27D5"/>
    <w:rsid w:val="005E540C"/>
    <w:rsid w:val="00610905"/>
    <w:rsid w:val="00704B9A"/>
    <w:rsid w:val="00753EEA"/>
    <w:rsid w:val="007A4F0D"/>
    <w:rsid w:val="00955363"/>
    <w:rsid w:val="00985322"/>
    <w:rsid w:val="009D3E67"/>
    <w:rsid w:val="00B81A6A"/>
    <w:rsid w:val="00D376C4"/>
    <w:rsid w:val="00DB71EB"/>
    <w:rsid w:val="00E4587A"/>
    <w:rsid w:val="00F279D7"/>
    <w:rsid w:val="00F9522A"/>
    <w:rsid w:val="00F9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27EC"/>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27E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18C437B63CEEDF120B9CF1D2F7EADFAA0B63262789FDF7A8FC16FEE6F48A90E8DC9A2A558C0BA6EEVAK" TargetMode="External"/><Relationship Id="rId18" Type="http://schemas.openxmlformats.org/officeDocument/2006/relationships/hyperlink" Target="consultantplus://offline/ref=4D18C437B63CEEDF120B9CF1D2F7EADFAA0B63262789FDF7A8FC16FEE6F48A90E8DC9A2A558F0FA1EEVBK" TargetMode="External"/><Relationship Id="rId26" Type="http://schemas.openxmlformats.org/officeDocument/2006/relationships/hyperlink" Target="consultantplus://offline/ref=4D18C437B63CEEDF120B9CF1D2F7EADFAA0B63262789FDF7A8FC16FEE6F48A90E8DC9A2A558F0FA1EEVCK" TargetMode="External"/><Relationship Id="rId39" Type="http://schemas.openxmlformats.org/officeDocument/2006/relationships/hyperlink" Target="consultantplus://offline/ref=4D18C437B63CEEDF120B9CF1D2F7EADFAA0B63262789FDF7A8FC16FEE6F48A90E8DC9A2A558C09A3EEV4K" TargetMode="External"/><Relationship Id="rId3" Type="http://schemas.openxmlformats.org/officeDocument/2006/relationships/settings" Target="settings.xml"/><Relationship Id="rId21" Type="http://schemas.openxmlformats.org/officeDocument/2006/relationships/hyperlink" Target="consultantplus://offline/ref=4D18C437B63CEEDF120B9CF1D2F7EADFAA0B63262789FDF7A8FC16FEE6F48A90E8DC9A2A558C09A4EEVAK" TargetMode="External"/><Relationship Id="rId34" Type="http://schemas.openxmlformats.org/officeDocument/2006/relationships/hyperlink" Target="consultantplus://offline/ref=4D18C437B63CEEDF120B9CF1D2F7EADFAA0B63262789FDF7A8FC16FEE6F48A90E8DC9A2A558F0FA2EEV4K" TargetMode="External"/><Relationship Id="rId42" Type="http://schemas.openxmlformats.org/officeDocument/2006/relationships/hyperlink" Target="consultantplus://offline/ref=4D18C437B63CEEDF120B9CF1D2F7EADFAA0B63262789FDF7A8FC16FEE6F48A90E8DC9A2A558E08A6EEVFK" TargetMode="External"/><Relationship Id="rId47" Type="http://schemas.openxmlformats.org/officeDocument/2006/relationships/hyperlink" Target="consultantplus://offline/ref=4D18C437B63CEEDF120B9CF1D2F7EADFAA0B6C26248FFDF7A8FC16FEE6F48A90E8DC9A2A558E0FADEEVBK" TargetMode="External"/><Relationship Id="rId50" Type="http://schemas.openxmlformats.org/officeDocument/2006/relationships/theme" Target="theme/theme1.xml"/><Relationship Id="rId7" Type="http://schemas.openxmlformats.org/officeDocument/2006/relationships/hyperlink" Target="consultantplus://offline/ref=4D18C437B63CEEDF120B9CF1D2F7EADFAA0B63262789FDF7A8FC16FEE6F48A90E8DC9A2A558F0FA1EEVBK" TargetMode="External"/><Relationship Id="rId12" Type="http://schemas.openxmlformats.org/officeDocument/2006/relationships/hyperlink" Target="consultantplus://offline/ref=4D18C437B63CEEDF120B9CF1D2F7EADFAA0B63262789FDF7A8FC16FEE6F48A90E8DC9A2A558F03ADEEVCK" TargetMode="External"/><Relationship Id="rId17" Type="http://schemas.openxmlformats.org/officeDocument/2006/relationships/hyperlink" Target="consultantplus://offline/ref=4D18C437B63CEEDF120B9CF1D2F7EADFAA0B63262789FDF7A8FC16FEE6F48A90E8DC9A2A558E08A6EEVFK" TargetMode="External"/><Relationship Id="rId25" Type="http://schemas.openxmlformats.org/officeDocument/2006/relationships/hyperlink" Target="consultantplus://offline/ref=4D18C437B63CEEDF120B9CF1D2F7EADFAA0B63262789FDF7A8FC16FEE6F48A90E8DC9A2A558E09A0EEVEK" TargetMode="External"/><Relationship Id="rId33" Type="http://schemas.openxmlformats.org/officeDocument/2006/relationships/hyperlink" Target="consultantplus://offline/ref=4D18C437B63CEEDF120B9CF1D2F7EADFAA0B63262789FDF7A8FC16FEE6F48A90E8DC9A2A558E09A0EEVEK" TargetMode="External"/><Relationship Id="rId38" Type="http://schemas.openxmlformats.org/officeDocument/2006/relationships/hyperlink" Target="consultantplus://offline/ref=4D18C437B63CEEDF120B9CF1D2F7EADFAA0B63262789FDF7A8FC16FEE6F48A90E8DC9A2A558E08A6EEVFK" TargetMode="External"/><Relationship Id="rId46" Type="http://schemas.openxmlformats.org/officeDocument/2006/relationships/hyperlink" Target="consultantplus://offline/ref=4D18C437B63CEEDF120B9CF1D2F7EADFAA0A6C28298EFDF7A8FC16FEE6F48A90E8DC9A2956E8V8K" TargetMode="External"/><Relationship Id="rId2" Type="http://schemas.microsoft.com/office/2007/relationships/stylesWithEffects" Target="stylesWithEffects.xml"/><Relationship Id="rId16" Type="http://schemas.openxmlformats.org/officeDocument/2006/relationships/hyperlink" Target="consultantplus://offline/ref=4D18C437B63CEEDF120B9CF1D2F7EADFAA0B63262789FDF7A8FC16FEE6F48A90E8DC9A2A558F0FA4EEVFK" TargetMode="External"/><Relationship Id="rId20" Type="http://schemas.openxmlformats.org/officeDocument/2006/relationships/hyperlink" Target="consultantplus://offline/ref=4D18C437B63CEEDF120B9CF1D2F7EADFAA0B63262789FDF7A8FC16FEE6F48A90E8DC9A2A558E09A0EEVEK" TargetMode="External"/><Relationship Id="rId29" Type="http://schemas.openxmlformats.org/officeDocument/2006/relationships/hyperlink" Target="consultantplus://offline/ref=4D18C437B63CEEDF120B9CF1D2F7EADFAA0B63262789FDF7A8FC16FEE6F48A90E8DC9A2A558C09A0EEVFK" TargetMode="External"/><Relationship Id="rId41" Type="http://schemas.openxmlformats.org/officeDocument/2006/relationships/hyperlink" Target="consultantplus://offline/ref=4D18C437B63CEEDF120B9CF1D2F7EADFAA0B63262789FDF7A8FC16FEE6F48A90E8DC9A2A558C09A2EEV4K" TargetMode="External"/><Relationship Id="rId1" Type="http://schemas.openxmlformats.org/officeDocument/2006/relationships/styles" Target="styles.xml"/><Relationship Id="rId6" Type="http://schemas.openxmlformats.org/officeDocument/2006/relationships/hyperlink" Target="consultantplus://offline/ref=4D18C437B63CEEDF120B9CF1D2F7EADFAA0B6C26248FFDF7A8FC16FEE6F48A90E8DC9A2A558E03ADEEV5K" TargetMode="External"/><Relationship Id="rId11" Type="http://schemas.openxmlformats.org/officeDocument/2006/relationships/hyperlink" Target="consultantplus://offline/ref=4D18C437B63CEEDF120B9CF1D2F7EADFAA0B63262789FDF7A8FC16FEE6F48A90E8DC9A2A558F08ACEEVEK" TargetMode="External"/><Relationship Id="rId24" Type="http://schemas.openxmlformats.org/officeDocument/2006/relationships/hyperlink" Target="consultantplus://offline/ref=4D18C437B63CEEDF120B9CF1D2F7EADFAA0B63262789FDF7A8FC16FEE6F48A90E8DC9A2A558C09A2EEV4K" TargetMode="External"/><Relationship Id="rId32" Type="http://schemas.openxmlformats.org/officeDocument/2006/relationships/hyperlink" Target="consultantplus://offline/ref=4D18C437B63CEEDF120B9CF1D2F7EADFAA0B63262789FDF7A8FC16FEE6F48A90E8DC9A2A558C09A3EEV4K" TargetMode="External"/><Relationship Id="rId37" Type="http://schemas.openxmlformats.org/officeDocument/2006/relationships/hyperlink" Target="consultantplus://offline/ref=4D18C437B63CEEDF120B9CF1D2F7EADFAA0B63262789FDF7A8FC16FEE6F48A90E8DC9A2A558C09A0EEVFK" TargetMode="External"/><Relationship Id="rId40" Type="http://schemas.openxmlformats.org/officeDocument/2006/relationships/hyperlink" Target="consultantplus://offline/ref=4D18C437B63CEEDF120B9CF1D2F7EADFAA0B63262789FDF7A8FC16FEE6F48A90E8DC9A2A558E08A6EEVFK" TargetMode="External"/><Relationship Id="rId45" Type="http://schemas.openxmlformats.org/officeDocument/2006/relationships/hyperlink" Target="consultantplus://offline/ref=4D18C437B63CEEDF120B9CF1D2F7EADFAA096A232387FDF7A8FC16FEE6F48A90E8DC9A2A558E0BA7EEV8K" TargetMode="External"/><Relationship Id="rId5" Type="http://schemas.openxmlformats.org/officeDocument/2006/relationships/hyperlink" Target="consultantplus://offline/ref=4D18C437B63CEEDF120B9CF1D2F7EADFAA0B6C26248FFDF7A8FC16FEE6F48A90E8DC9A2A558E0FADEEVBK" TargetMode="External"/><Relationship Id="rId15" Type="http://schemas.openxmlformats.org/officeDocument/2006/relationships/hyperlink" Target="consultantplus://offline/ref=4D18C437B63CEEDF120B9CF1D2F7EADFAF0A6A272984A0FDA0A51AFCE1FBD587EF95962B578F0AEAVDK" TargetMode="External"/><Relationship Id="rId23" Type="http://schemas.openxmlformats.org/officeDocument/2006/relationships/hyperlink" Target="consultantplus://offline/ref=4D18C437B63CEEDF120B9CF1D2F7EADFAA0A6924258FFDF7A8FC16FEE6F48A90E8DC9A2A558E09A4EEVDK" TargetMode="External"/><Relationship Id="rId28" Type="http://schemas.openxmlformats.org/officeDocument/2006/relationships/hyperlink" Target="consultantplus://offline/ref=4D18C437B63CEEDF120B9CF1D2F7EADFAF0A6A272984A0FDA0A51AFCE1FBD587EF95962B578C0BEAV4K" TargetMode="External"/><Relationship Id="rId36" Type="http://schemas.openxmlformats.org/officeDocument/2006/relationships/hyperlink" Target="consultantplus://offline/ref=4D18C437B63CEEDF120B9CF1D2F7EADFAA0B63262789FDF7A8FC16FEE6F48A90E8DC9A2A558E08A6EEVFK" TargetMode="External"/><Relationship Id="rId49" Type="http://schemas.openxmlformats.org/officeDocument/2006/relationships/fontTable" Target="fontTable.xml"/><Relationship Id="rId10" Type="http://schemas.openxmlformats.org/officeDocument/2006/relationships/hyperlink" Target="consultantplus://offline/ref=4D18C437B63CEEDF120B9CF1D2F7EADFAA0B63262789FDF7A8FC16FEE6F48A90E8DC9A2A558F0EA7EEVDK" TargetMode="External"/><Relationship Id="rId19" Type="http://schemas.openxmlformats.org/officeDocument/2006/relationships/hyperlink" Target="consultantplus://offline/ref=4D18C437B63CEEDF120B9CF1D2F7EADFAA0B63262789FDF7A8FC16FEE6F48A90E8DC9A2A558C0AA7EEV8K" TargetMode="External"/><Relationship Id="rId31" Type="http://schemas.openxmlformats.org/officeDocument/2006/relationships/hyperlink" Target="consultantplus://offline/ref=4D18C437B63CEEDF120B9CF1D2F7EADFAA0B63262789FDF7A8FC16FEE6F48A90E8DC9A2A558F0FA2EEVAK" TargetMode="External"/><Relationship Id="rId44" Type="http://schemas.openxmlformats.org/officeDocument/2006/relationships/hyperlink" Target="consultantplus://offline/ref=4D18C437B63CEEDF120B9CF1D2F7EADFAA096929218DFDF7A8FC16FEE6F48A90E8DC9A2A558F0FACEEVBK" TargetMode="External"/><Relationship Id="rId4" Type="http://schemas.openxmlformats.org/officeDocument/2006/relationships/webSettings" Target="webSettings.xml"/><Relationship Id="rId9" Type="http://schemas.openxmlformats.org/officeDocument/2006/relationships/hyperlink" Target="consultantplus://offline/ref=4D18C437B63CEEDF120B9CF1D2F7EADFAA0B63262789FDF7A8FC16FEE6F48A90E8DC9A2A558F0EACEEVAK" TargetMode="External"/><Relationship Id="rId14" Type="http://schemas.openxmlformats.org/officeDocument/2006/relationships/hyperlink" Target="consultantplus://offline/ref=4D18C437B63CEEDF120B9CF1D2F7EADFAA0B63262789FDF7A8FC16FEE6F48A90E8DC9A2A558C0BACEEV8K" TargetMode="External"/><Relationship Id="rId22" Type="http://schemas.openxmlformats.org/officeDocument/2006/relationships/hyperlink" Target="consultantplus://offline/ref=4D18C437B63CEEDF120B9CF1D2F7EADFAA0A6924258FFDF7A8FC16FEE6F48A90E8DC9A2A558E0CA7EEVAK" TargetMode="External"/><Relationship Id="rId27" Type="http://schemas.openxmlformats.org/officeDocument/2006/relationships/hyperlink" Target="consultantplus://offline/ref=4D18C437B63CEEDF120B9CF1D2F7EADFAF0A6A272984A0FDA0A51AFCE1FBD587EF95962B578F0AEAVDK" TargetMode="External"/><Relationship Id="rId30" Type="http://schemas.openxmlformats.org/officeDocument/2006/relationships/hyperlink" Target="consultantplus://offline/ref=4D18C437B63CEEDF120B9CF1D2F7EADFAA0B63262789FDF7A8FC16FEE6F48A90E8DC9A2A558E09A0EEVEK" TargetMode="External"/><Relationship Id="rId35" Type="http://schemas.openxmlformats.org/officeDocument/2006/relationships/hyperlink" Target="consultantplus://offline/ref=4D18C437B63CEEDF120B9CF1D2F7EADFAA0B63262789FDF7A8FC16FEE6F48A90E8DC9A2A558F0FA4EEVFK" TargetMode="External"/><Relationship Id="rId43" Type="http://schemas.openxmlformats.org/officeDocument/2006/relationships/hyperlink" Target="consultantplus://offline/ref=4D18C437B63CEEDF120B9CF1D2F7EADFAA0A6824228AFDF7A8FC16FEE6F48A90E8DC9A2A558E0BA4EEVBK" TargetMode="External"/><Relationship Id="rId48" Type="http://schemas.openxmlformats.org/officeDocument/2006/relationships/hyperlink" Target="consultantplus://offline/ref=4D18C437B63CEEDF120B9CF1D2F7EADFAA0869262389FDF7A8FC16FEE6EFV4K" TargetMode="External"/><Relationship Id="rId8" Type="http://schemas.openxmlformats.org/officeDocument/2006/relationships/hyperlink" Target="consultantplus://offline/ref=4D18C437B63CEEDF120B9CF1D2F7EADFAA0B6C26248FFDF7A8FC16FEE6F48A90E8DC9A2A558E02A6EE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2012-08-30T10:21:00Z</dcterms:created>
  <dcterms:modified xsi:type="dcterms:W3CDTF">2012-08-30T10:22:00Z</dcterms:modified>
</cp:coreProperties>
</file>